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D2" w:rsidRPr="003503C4" w:rsidRDefault="00A53BD2" w:rsidP="00A53BD2">
      <w:pPr>
        <w:pStyle w:val="a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Методологические пояснения</w:t>
      </w:r>
    </w:p>
    <w:p w:rsidR="00A53BD2" w:rsidRPr="003503C4" w:rsidRDefault="00A53BD2" w:rsidP="00A53BD2">
      <w:pPr>
        <w:pStyle w:val="a5"/>
        <w:jc w:val="center"/>
        <w:rPr>
          <w:b/>
          <w:bCs/>
          <w:iCs/>
          <w:sz w:val="16"/>
          <w:szCs w:val="16"/>
        </w:rPr>
      </w:pPr>
    </w:p>
    <w:p w:rsidR="00CD148E" w:rsidRPr="003503C4" w:rsidRDefault="00CD148E"/>
    <w:p w:rsidR="007D2354" w:rsidRPr="007D2354" w:rsidRDefault="007D2354" w:rsidP="007D2354">
      <w:pPr>
        <w:spacing w:before="120"/>
        <w:ind w:firstLine="709"/>
        <w:jc w:val="both"/>
        <w:rPr>
          <w:sz w:val="24"/>
          <w:szCs w:val="24"/>
        </w:rPr>
      </w:pPr>
      <w:r w:rsidRPr="007D2354">
        <w:rPr>
          <w:b/>
          <w:bCs/>
          <w:sz w:val="24"/>
          <w:szCs w:val="24"/>
        </w:rPr>
        <w:t xml:space="preserve">Пенсионеры – </w:t>
      </w:r>
      <w:r w:rsidRPr="007D2354">
        <w:rPr>
          <w:sz w:val="24"/>
          <w:szCs w:val="24"/>
        </w:rPr>
        <w:t>лица, постоянно проживающие в Российской Федерации и реализовавшие право на получение пенсии в соответствии с законодательством Российской Федерации и межгосударственными соглашениями.</w:t>
      </w:r>
    </w:p>
    <w:p w:rsidR="007D2354" w:rsidRPr="007D2354" w:rsidRDefault="007D2354" w:rsidP="007D2354">
      <w:pPr>
        <w:spacing w:before="120"/>
        <w:ind w:firstLine="709"/>
        <w:jc w:val="both"/>
        <w:rPr>
          <w:sz w:val="24"/>
          <w:szCs w:val="24"/>
        </w:rPr>
      </w:pPr>
      <w:r w:rsidRPr="007D2354">
        <w:rPr>
          <w:b/>
          <w:bCs/>
          <w:sz w:val="24"/>
          <w:szCs w:val="24"/>
        </w:rPr>
        <w:t xml:space="preserve">Средний размер назначенных пенсий </w:t>
      </w:r>
      <w:r w:rsidRPr="007D2354">
        <w:rPr>
          <w:sz w:val="24"/>
          <w:szCs w:val="24"/>
        </w:rPr>
        <w:t>определяется делением общей суммы назначенных пенсий на численность пенсионеров, состоящих на учете в системе Пенсионного фонда Российской Федерации (до 2002 г. – в органах социальной защиты населения).</w:t>
      </w:r>
    </w:p>
    <w:p w:rsidR="007D2354" w:rsidRPr="007D2354" w:rsidRDefault="007D2354" w:rsidP="007D2354">
      <w:pPr>
        <w:spacing w:before="120"/>
        <w:ind w:firstLine="709"/>
        <w:jc w:val="both"/>
        <w:rPr>
          <w:sz w:val="24"/>
          <w:szCs w:val="24"/>
        </w:rPr>
      </w:pPr>
      <w:r w:rsidRPr="007D2354">
        <w:rPr>
          <w:b/>
          <w:bCs/>
          <w:sz w:val="24"/>
          <w:szCs w:val="24"/>
        </w:rPr>
        <w:t xml:space="preserve">Реальный размер назначенных пенсий – </w:t>
      </w:r>
      <w:r w:rsidRPr="007D2354">
        <w:rPr>
          <w:bCs/>
          <w:sz w:val="24"/>
          <w:szCs w:val="24"/>
        </w:rPr>
        <w:t>относительный показатель, исчисленный путем деления индекса номинального размера (т.е. фактически сложившегося в отчетном периоде) пенсий на индекс потребительских цен за соответствующий временной период.</w:t>
      </w:r>
    </w:p>
    <w:p w:rsidR="007D2354" w:rsidRPr="007D2354" w:rsidRDefault="007D2354"/>
    <w:sectPr w:rsidR="007D2354" w:rsidRPr="007D2354" w:rsidSect="00CD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BD2"/>
    <w:rsid w:val="000979B5"/>
    <w:rsid w:val="003503C4"/>
    <w:rsid w:val="0057038A"/>
    <w:rsid w:val="00621CDB"/>
    <w:rsid w:val="0071547D"/>
    <w:rsid w:val="007D2354"/>
    <w:rsid w:val="00A53BD2"/>
    <w:rsid w:val="00B2199F"/>
    <w:rsid w:val="00CD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53BD2"/>
    <w:pPr>
      <w:spacing w:line="480" w:lineRule="auto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A53BD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53B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>Росстат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dc:description/>
  <cp:lastModifiedBy>Ульяновскстат</cp:lastModifiedBy>
  <cp:revision>3</cp:revision>
  <dcterms:created xsi:type="dcterms:W3CDTF">2013-10-04T05:35:00Z</dcterms:created>
  <dcterms:modified xsi:type="dcterms:W3CDTF">2013-10-04T05:54:00Z</dcterms:modified>
</cp:coreProperties>
</file>